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830" w:rsidRDefault="00030830">
      <w:pPr>
        <w:rPr>
          <w:b/>
          <w:lang w:val="en-US"/>
        </w:rPr>
      </w:pPr>
    </w:p>
    <w:p w:rsidR="00030830" w:rsidRDefault="00030830">
      <w:pPr>
        <w:rPr>
          <w:b/>
          <w:lang w:val="en-US"/>
        </w:rPr>
      </w:pPr>
    </w:p>
    <w:p w:rsidR="00010CC6" w:rsidRDefault="00010CC6">
      <w:pPr>
        <w:rPr>
          <w:b/>
          <w:lang w:val="en-US"/>
        </w:rPr>
      </w:pPr>
      <w:r>
        <w:rPr>
          <w:b/>
          <w:lang w:val="en-US"/>
        </w:rPr>
        <w:t>Supplementary Table</w:t>
      </w:r>
    </w:p>
    <w:p w:rsidR="00702439" w:rsidRDefault="00010CC6">
      <w:pPr>
        <w:rPr>
          <w:lang w:val="en-US"/>
        </w:rPr>
      </w:pPr>
      <w:r w:rsidRPr="00010CC6">
        <w:rPr>
          <w:b/>
          <w:lang w:val="en-US"/>
        </w:rPr>
        <w:t>Supplementary Table 1</w:t>
      </w:r>
      <w:r w:rsidRPr="00010CC6">
        <w:rPr>
          <w:lang w:val="en-US"/>
        </w:rPr>
        <w:t>. Dosage forms, dose, maximum dose and number of episodes of safe use of triptans available in Colombia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9"/>
        <w:gridCol w:w="2585"/>
        <w:gridCol w:w="3929"/>
        <w:gridCol w:w="1340"/>
        <w:gridCol w:w="4456"/>
        <w:gridCol w:w="1289"/>
      </w:tblGrid>
      <w:tr w:rsidR="00010CC6" w:rsidRPr="00010CC6" w:rsidTr="00062C70">
        <w:trPr>
          <w:trHeight w:val="441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  <w:t>Drugs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  <w:t>Dosage forms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  <w:t>Dose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  <w:t>Maximum dose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  <w:t>Safe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s-CO"/>
              </w:rPr>
              <w:t>Rational/month</w:t>
            </w:r>
          </w:p>
        </w:tc>
      </w:tr>
      <w:tr w:rsidR="00010CC6" w:rsidRPr="00010CC6" w:rsidTr="00062C70">
        <w:trPr>
          <w:trHeight w:val="291"/>
        </w:trPr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Sumatriptan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Tablet 50 and tablet 100 mg</w:t>
            </w:r>
          </w:p>
        </w:tc>
        <w:tc>
          <w:tcPr>
            <w:tcW w:w="0" w:type="auto"/>
            <w:vMerge w:val="restart"/>
            <w:shd w:val="clear" w:color="000000" w:fill="FFFFFF"/>
            <w:vAlign w:val="bottom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dose: 50 to 100 mg. A second dose can be repeated at least 2 hours after the first</w:t>
            </w:r>
          </w:p>
        </w:tc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200 mg/day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Its safety has not been established to treat more than 4 headache episodes in a 30-day period.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16 and 8</w:t>
            </w:r>
          </w:p>
        </w:tc>
      </w:tr>
      <w:tr w:rsidR="00010CC6" w:rsidRPr="00010CC6" w:rsidTr="00062C70">
        <w:trPr>
          <w:trHeight w:val="285"/>
        </w:trPr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Oral solution 80 mg/mL/10 mL</w:t>
            </w:r>
          </w:p>
        </w:tc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</w:tr>
      <w:tr w:rsidR="00010CC6" w:rsidRPr="00010CC6" w:rsidTr="00062C70">
        <w:trPr>
          <w:trHeight w:val="580"/>
        </w:trPr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Nasal solution 20 mg/dose/6 doses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dose: 20 mg. A second dose can be repeated at least 2 hours after the first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40 mg/day</w:t>
            </w:r>
          </w:p>
        </w:tc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2</w:t>
            </w:r>
          </w:p>
        </w:tc>
      </w:tr>
      <w:tr w:rsidR="00010CC6" w:rsidRPr="00010CC6" w:rsidTr="00062C70">
        <w:trPr>
          <w:trHeight w:val="58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Naproxen/Sumatriptan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Tablet 500/85 mg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 500/85 mg. A second dose can be repeated at least 2 hours after the first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1000/170 mg/day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Its safety has not been established for treating more than 5 headache episodes in a 30-day period.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12</w:t>
            </w:r>
          </w:p>
        </w:tc>
      </w:tr>
      <w:tr w:rsidR="00010CC6" w:rsidRPr="00010CC6" w:rsidTr="00062C70">
        <w:trPr>
          <w:trHeight w:val="580"/>
        </w:trPr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Zolmitriptan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Tablet 2.5 mg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dose: 2.5 mg. A second dose can be repeated at least 2 hours after the first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5 mg/day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Its safety has not been established to treat more than 3 headache episodes in a 30-day period.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6</w:t>
            </w:r>
          </w:p>
        </w:tc>
      </w:tr>
      <w:tr w:rsidR="00010CC6" w:rsidRPr="00010CC6" w:rsidTr="00062C70">
        <w:trPr>
          <w:trHeight w:val="580"/>
        </w:trPr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Nasal solution 5 mg/dose/7 doses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dose: 5 mg. A second dose can be repeated at least 2 hours after the first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10 mg/day</w:t>
            </w:r>
          </w:p>
        </w:tc>
        <w:tc>
          <w:tcPr>
            <w:tcW w:w="0" w:type="auto"/>
            <w:vMerge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</w:t>
            </w:r>
          </w:p>
        </w:tc>
      </w:tr>
      <w:tr w:rsidR="00010CC6" w:rsidRPr="00010CC6" w:rsidTr="00062C70">
        <w:trPr>
          <w:trHeight w:val="58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Naratriptan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Tablet 2.5 mg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dose: 2.5 mg. A second dose can be repeated at least 4 hours after the first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5 mg/day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Its safety has not been established to treat more than 4 headache episodes in a 30-day period.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7</w:t>
            </w:r>
          </w:p>
        </w:tc>
      </w:tr>
      <w:tr w:rsidR="00010CC6" w:rsidRPr="00010CC6" w:rsidTr="00062C70">
        <w:trPr>
          <w:trHeight w:val="58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Eletriptan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Tablet 40 mg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Initial dose: 40 mg. A second dose can be repeated at least 2 hours after the first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80 mg/day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O"/>
              </w:rPr>
              <w:t>Its safety has not been established to treat more than 3 headache episodes in a 30-day period.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10CC6" w:rsidRPr="00010CC6" w:rsidRDefault="00010CC6" w:rsidP="00010CC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</w:pPr>
            <w:r w:rsidRPr="00010CC6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O"/>
              </w:rPr>
              <w:t>12</w:t>
            </w:r>
          </w:p>
        </w:tc>
      </w:tr>
    </w:tbl>
    <w:p w:rsidR="00010CC6" w:rsidRDefault="00010CC6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 w:rsidP="00030830">
      <w:pPr>
        <w:rPr>
          <w:b/>
          <w:lang w:val="en-US"/>
        </w:rPr>
      </w:pPr>
    </w:p>
    <w:p w:rsidR="00030830" w:rsidRDefault="00030830" w:rsidP="00030830">
      <w:pPr>
        <w:rPr>
          <w:b/>
          <w:lang w:val="en-US"/>
        </w:rPr>
      </w:pPr>
    </w:p>
    <w:p w:rsidR="00030830" w:rsidRDefault="00030830" w:rsidP="00030830">
      <w:pPr>
        <w:rPr>
          <w:b/>
          <w:lang w:val="en-US"/>
        </w:rPr>
      </w:pPr>
    </w:p>
    <w:p w:rsidR="00030830" w:rsidRDefault="00030830" w:rsidP="00030830">
      <w:pPr>
        <w:rPr>
          <w:b/>
          <w:lang w:val="en-US"/>
        </w:rPr>
      </w:pPr>
    </w:p>
    <w:p w:rsidR="00030830" w:rsidRDefault="00030830" w:rsidP="00030830">
      <w:pPr>
        <w:rPr>
          <w:lang w:val="en-US"/>
        </w:rPr>
      </w:pPr>
      <w:r w:rsidRPr="001D654C">
        <w:rPr>
          <w:b/>
          <w:lang w:val="en-US"/>
        </w:rPr>
        <w:t>Supplementary Table 2</w:t>
      </w:r>
      <w:r w:rsidRPr="001D654C">
        <w:rPr>
          <w:lang w:val="en-US"/>
        </w:rPr>
        <w:t>. Comparison of some variables between responders and non-responders</w:t>
      </w:r>
      <w:r>
        <w:rPr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9"/>
        <w:gridCol w:w="673"/>
        <w:gridCol w:w="507"/>
        <w:gridCol w:w="851"/>
        <w:gridCol w:w="560"/>
        <w:gridCol w:w="580"/>
      </w:tblGrid>
      <w:tr w:rsidR="00030830" w:rsidRPr="001D654C" w:rsidTr="00062C70">
        <w:trPr>
          <w:trHeight w:val="381"/>
        </w:trPr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Variables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 xml:space="preserve">Respondents </w:t>
            </w:r>
          </w:p>
        </w:tc>
        <w:tc>
          <w:tcPr>
            <w:tcW w:w="0" w:type="auto"/>
            <w:gridSpan w:val="2"/>
            <w:shd w:val="clear" w:color="000000" w:fill="FFFFFF"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Non-respondents</w:t>
            </w:r>
          </w:p>
        </w:tc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p</w:t>
            </w:r>
          </w:p>
        </w:tc>
      </w:tr>
      <w:tr w:rsidR="00030830" w:rsidRPr="001D654C" w:rsidTr="00062C70">
        <w:trPr>
          <w:trHeight w:val="381"/>
        </w:trPr>
        <w:tc>
          <w:tcPr>
            <w:tcW w:w="0" w:type="auto"/>
            <w:vMerge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n=355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n=2424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0" w:type="auto"/>
            <w:vMerge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Women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85.9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86.3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0.628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Age, median (interquartile range)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40.0 (29.0-51.0)</w:t>
            </w:r>
          </w:p>
        </w:tc>
        <w:tc>
          <w:tcPr>
            <w:tcW w:w="0" w:type="auto"/>
            <w:gridSpan w:val="2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42.0 (32.0-52.0)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0.027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Origin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Caribbean Region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34.9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638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26.3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0.001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Bogotá-Cundinamarca Region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24.8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845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34.9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&lt;0.001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Central Region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22.8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593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24.5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0.499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Pacific Region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12.7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234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9.7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0.077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Eastern-Orinoquia-Amazonia Region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4.8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4.7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0.943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Contributory regime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257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72.4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1896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78.2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0.014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Triptan type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Sumatriptan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36.3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39.4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0.263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Naratriptan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34.9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786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32.4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0.348</w:t>
            </w:r>
          </w:p>
        </w:tc>
      </w:tr>
      <w:tr w:rsidR="00030830" w:rsidRPr="001D654C" w:rsidTr="00062C70">
        <w:trPr>
          <w:trHeight w:val="255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Sumatriptan/naproxen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27.6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654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27.0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0.804</w:t>
            </w:r>
          </w:p>
        </w:tc>
      </w:tr>
      <w:tr w:rsidR="00030830" w:rsidRPr="001D654C" w:rsidTr="00062C70">
        <w:trPr>
          <w:trHeight w:val="26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Eletriptan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1.1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1.2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30830" w:rsidRPr="001D654C" w:rsidRDefault="00030830" w:rsidP="00FD772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1D654C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0.963</w:t>
            </w:r>
          </w:p>
        </w:tc>
      </w:tr>
    </w:tbl>
    <w:p w:rsidR="00030830" w:rsidRPr="001D654C" w:rsidRDefault="00030830" w:rsidP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lang w:val="en-US"/>
        </w:rPr>
      </w:pPr>
    </w:p>
    <w:p w:rsidR="00030830" w:rsidRDefault="00030830">
      <w:pPr>
        <w:rPr>
          <w:b/>
          <w:lang w:val="en-US"/>
        </w:rPr>
      </w:pPr>
    </w:p>
    <w:p w:rsidR="00030830" w:rsidRDefault="00030830">
      <w:pPr>
        <w:rPr>
          <w:b/>
          <w:lang w:val="en-US"/>
        </w:rPr>
      </w:pPr>
    </w:p>
    <w:p w:rsidR="00030830" w:rsidRDefault="00030830">
      <w:pPr>
        <w:rPr>
          <w:b/>
          <w:lang w:val="en-US"/>
        </w:rPr>
      </w:pPr>
    </w:p>
    <w:p w:rsidR="00030830" w:rsidRDefault="00030830">
      <w:pPr>
        <w:rPr>
          <w:b/>
          <w:lang w:val="en-US"/>
        </w:rPr>
      </w:pPr>
    </w:p>
    <w:p w:rsidR="00030830" w:rsidRDefault="00030830">
      <w:pPr>
        <w:rPr>
          <w:lang w:val="en-US"/>
        </w:rPr>
      </w:pPr>
      <w:r w:rsidRPr="00030830">
        <w:rPr>
          <w:b/>
          <w:lang w:val="en-US"/>
        </w:rPr>
        <w:t>Supplementary Table 3</w:t>
      </w:r>
      <w:r w:rsidRPr="00030830">
        <w:rPr>
          <w:lang w:val="en-US"/>
        </w:rPr>
        <w:t>. Comparison of variables between participants with and without criteria for Medication-Overuse Headache</w:t>
      </w:r>
      <w:r>
        <w:rPr>
          <w:lang w:val="en-US"/>
        </w:rPr>
        <w:t>.</w:t>
      </w:r>
    </w:p>
    <w:tbl>
      <w:tblPr>
        <w:tblW w:w="1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0"/>
        <w:gridCol w:w="1338"/>
        <w:gridCol w:w="1142"/>
        <w:gridCol w:w="1462"/>
        <w:gridCol w:w="1018"/>
        <w:gridCol w:w="1240"/>
      </w:tblGrid>
      <w:tr w:rsidR="00030830" w:rsidRPr="00030830" w:rsidTr="00062C70">
        <w:trPr>
          <w:trHeight w:val="381"/>
        </w:trPr>
        <w:tc>
          <w:tcPr>
            <w:tcW w:w="5540" w:type="dxa"/>
            <w:vMerge w:val="restart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bookmarkStart w:id="0" w:name="_GoBack"/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Variables</w:t>
            </w:r>
          </w:p>
        </w:tc>
        <w:tc>
          <w:tcPr>
            <w:tcW w:w="2480" w:type="dxa"/>
            <w:gridSpan w:val="2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MOH (Yes)</w:t>
            </w:r>
          </w:p>
        </w:tc>
        <w:tc>
          <w:tcPr>
            <w:tcW w:w="2480" w:type="dxa"/>
            <w:gridSpan w:val="2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MOH (No)</w:t>
            </w:r>
          </w:p>
        </w:tc>
        <w:tc>
          <w:tcPr>
            <w:tcW w:w="1240" w:type="dxa"/>
            <w:vMerge w:val="restart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p</w:t>
            </w:r>
          </w:p>
        </w:tc>
      </w:tr>
      <w:tr w:rsidR="00030830" w:rsidRPr="00030830" w:rsidTr="00062C70">
        <w:trPr>
          <w:trHeight w:val="381"/>
        </w:trPr>
        <w:tc>
          <w:tcPr>
            <w:tcW w:w="5540" w:type="dxa"/>
            <w:vMerge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n=19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n=326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b/>
                <w:bCs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240" w:type="dxa"/>
            <w:vMerge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Women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24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82.8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281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86.2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0.610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Age, median (interquartile range)</w:t>
            </w:r>
          </w:p>
        </w:tc>
        <w:tc>
          <w:tcPr>
            <w:tcW w:w="2480" w:type="dxa"/>
            <w:gridSpan w:val="2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52.0 (42.0-60.5)</w:t>
            </w:r>
          </w:p>
        </w:tc>
        <w:tc>
          <w:tcPr>
            <w:tcW w:w="2480" w:type="dxa"/>
            <w:gridSpan w:val="2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38.0 (29.0-50.0)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&lt;0.001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Origin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Caribbean Region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24.1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117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35.9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0.203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Bogotá-Cundinamarca Region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10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34.5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78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23.9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0.207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Central Region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31.0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72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22.1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0.271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Pacific Region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10.3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1.000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Eastern-Orinoquia-Amazonia Region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5.2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0.380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Contributory regime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26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89.7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231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70.9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0.030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Migraine without aura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16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55.2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192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58.9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0.696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Severe headache attack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28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96.6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290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89.0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0.200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History of migraine ≥10 years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22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75.9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129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39.6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&lt;0.001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Comorbidities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Endocrine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58.6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110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33.7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0.007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Cardiovascular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48.3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91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27.9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0.021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Digestive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27.6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51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15.6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0.098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Psychiatric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41.9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43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13.2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&lt;0.001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Rheumatological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37.9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41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12.6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&lt;0.001</w:t>
            </w:r>
          </w:p>
        </w:tc>
      </w:tr>
      <w:tr w:rsidR="00030830" w:rsidRPr="00030830" w:rsidTr="00062C70">
        <w:trPr>
          <w:trHeight w:val="263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Neurological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17.2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26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8.0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0.090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Triptan type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-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Sumatriptan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37.9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118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36.2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0.852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Naratriptan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41.4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112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34.4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0.447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bottom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Sumatriptan/naproxen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20.7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92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28.2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0.385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ind w:firstLineChars="100" w:firstLine="160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Eletriptan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1.2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0.549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Correct dosage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18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62.1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248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76.1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0.095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O"/>
              </w:rPr>
              <w:t>Absence of pain after 24 hours -always or almost always-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16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55.2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162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49.7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0.572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Any adverse event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20.7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140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42.9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0.020</w:t>
            </w:r>
          </w:p>
        </w:tc>
      </w:tr>
      <w:tr w:rsidR="00030830" w:rsidRPr="00030830" w:rsidTr="00062C70">
        <w:trPr>
          <w:trHeight w:val="255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sz w:val="16"/>
                <w:szCs w:val="16"/>
                <w:lang w:val="en-US" w:eastAsia="es-CO"/>
              </w:rPr>
            </w:pPr>
            <w:r w:rsidRPr="00030830">
              <w:rPr>
                <w:rFonts w:ascii="Palatino Linotype" w:eastAsia="Times New Roman" w:hAnsi="Palatino Linotype" w:cs="Arial"/>
                <w:sz w:val="16"/>
                <w:szCs w:val="16"/>
                <w:lang w:val="en-US" w:eastAsia="es-CO"/>
              </w:rPr>
              <w:t>Previous use of simple analgesics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20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69.0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139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42.6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0.006</w:t>
            </w:r>
          </w:p>
        </w:tc>
      </w:tr>
      <w:tr w:rsidR="00030830" w:rsidRPr="00030830" w:rsidTr="00062C70">
        <w:trPr>
          <w:trHeight w:val="263"/>
        </w:trPr>
        <w:tc>
          <w:tcPr>
            <w:tcW w:w="55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Conventional prophylaxis</w:t>
            </w:r>
          </w:p>
        </w:tc>
        <w:tc>
          <w:tcPr>
            <w:tcW w:w="133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25</w:t>
            </w:r>
          </w:p>
        </w:tc>
        <w:tc>
          <w:tcPr>
            <w:tcW w:w="114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86.2</w:t>
            </w:r>
          </w:p>
        </w:tc>
        <w:tc>
          <w:tcPr>
            <w:tcW w:w="1462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177</w:t>
            </w:r>
          </w:p>
        </w:tc>
        <w:tc>
          <w:tcPr>
            <w:tcW w:w="1018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53.4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030830" w:rsidRPr="00030830" w:rsidRDefault="00030830" w:rsidP="0003083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</w:pPr>
            <w:r w:rsidRPr="00030830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eastAsia="es-CO"/>
              </w:rPr>
              <w:t>0.001</w:t>
            </w:r>
          </w:p>
        </w:tc>
      </w:tr>
      <w:bookmarkEnd w:id="0"/>
    </w:tbl>
    <w:p w:rsidR="00030830" w:rsidRDefault="00030830">
      <w:pPr>
        <w:rPr>
          <w:lang w:val="en-US"/>
        </w:rPr>
      </w:pPr>
    </w:p>
    <w:p w:rsidR="00030830" w:rsidRPr="00010CC6" w:rsidRDefault="00030830">
      <w:pPr>
        <w:rPr>
          <w:lang w:val="en-US"/>
        </w:rPr>
      </w:pPr>
    </w:p>
    <w:sectPr w:rsidR="00030830" w:rsidRPr="00010CC6" w:rsidSect="000308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CC6"/>
    <w:rsid w:val="00010CC6"/>
    <w:rsid w:val="00030830"/>
    <w:rsid w:val="00062C70"/>
    <w:rsid w:val="0070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E63D5-C915-4247-8868-69748B48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s-C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Enrique Machado Alba</dc:creator>
  <cp:keywords/>
  <dc:description/>
  <cp:lastModifiedBy>Lucia Choo</cp:lastModifiedBy>
  <cp:revision>3</cp:revision>
  <dcterms:created xsi:type="dcterms:W3CDTF">2025-12-04T17:32:00Z</dcterms:created>
  <dcterms:modified xsi:type="dcterms:W3CDTF">2025-12-15T02:47:00Z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97e1f3e9-7772-40cd-b4ca-1e38084b9b1a</vt:lpwstr>
  </property>
</Properties>
</file>